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837A" w14:textId="33617E4F" w:rsidR="00AD6710" w:rsidRPr="0011476A" w:rsidRDefault="00B133C9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99937" wp14:editId="26431D40">
                <wp:simplePos x="0" y="0"/>
                <wp:positionH relativeFrom="page">
                  <wp:align>right</wp:align>
                </wp:positionH>
                <wp:positionV relativeFrom="paragraph">
                  <wp:posOffset>-123190</wp:posOffset>
                </wp:positionV>
                <wp:extent cx="2990850" cy="737616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7376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883CE" w14:textId="3EDCB4D0" w:rsidR="00124E23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124E23" w:rsidRPr="000D0EC1">
                                <w:rPr>
                                  <w:rStyle w:val="Hyperlink"/>
                                  <w:rFonts w:ascii="Arial" w:eastAsia="SimSun" w:hAnsi="Arial" w:cs="Arial"/>
                                  <w:b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icialh@bioleagues.net</w:t>
                              </w:r>
                            </w:hyperlink>
                          </w:p>
                          <w:p w14:paraId="12FB02A1" w14:textId="0DD31FB8" w:rsidR="00195B5E" w:rsidRDefault="00AD6710" w:rsidP="00124E23">
                            <w:pPr>
                              <w:jc w:val="right"/>
                            </w:pP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="00124E23" w:rsidRPr="000D0EC1">
                                <w:rPr>
                                  <w:rStyle w:val="Hyperlink"/>
                                </w:rPr>
                                <w:t>https://bioleagues.com/interdisciplinary-life-sciences-conference/</w:t>
                              </w:r>
                            </w:hyperlink>
                          </w:p>
                          <w:p w14:paraId="50B4DE82" w14:textId="77777777" w:rsidR="00124E23" w:rsidRPr="00AD6710" w:rsidRDefault="00124E23" w:rsidP="00124E23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184.3pt;margin-top:-9.7pt;width:235.5pt;height:58.1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468883CE" w14:textId="3EDCB4D0" w:rsidR="00124E23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0" w:history="1">
                        <w:r w:rsidR="00124E23" w:rsidRPr="000D0EC1">
                          <w:rPr>
                            <w:rStyle w:val="Hyperlink"/>
                            <w:rFonts w:ascii="Arial" w:eastAsia="SimSun" w:hAnsi="Arial" w:cs="Arial"/>
                            <w:b/>
                            <w:bCs/>
                            <w:sz w:val="16"/>
                            <w:szCs w:val="20"/>
                            <w:lang w:eastAsia="zh-CN"/>
                          </w:rPr>
                          <w:t>icialh@bioleagues.net</w:t>
                        </w:r>
                      </w:hyperlink>
                    </w:p>
                    <w:p w14:paraId="12FB02A1" w14:textId="0DD31FB8" w:rsidR="00195B5E" w:rsidRDefault="00AD6710" w:rsidP="00124E23">
                      <w:pPr>
                        <w:jc w:val="right"/>
                      </w:pP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1" w:history="1">
                        <w:r w:rsidR="00124E23" w:rsidRPr="000D0EC1">
                          <w:rPr>
                            <w:rStyle w:val="Hyperlink"/>
                          </w:rPr>
                          <w:t>https://bioleagues.com/interdisciplinary-life-sciences-conference/</w:t>
                        </w:r>
                      </w:hyperlink>
                    </w:p>
                    <w:p w14:paraId="50B4DE82" w14:textId="77777777" w:rsidR="00124E23" w:rsidRPr="00AD6710" w:rsidRDefault="00124E23" w:rsidP="00124E23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  <w10:wrap anchorx="page"/>
              </v:roundrect>
            </w:pict>
          </mc:Fallback>
        </mc:AlternateContent>
      </w:r>
      <w:r w:rsidR="00B97C86" w:rsidRPr="00B97C86">
        <w:t xml:space="preserve"> </w:t>
      </w:r>
      <w:r w:rsidR="00124E23">
        <w:rPr>
          <w:noProof/>
        </w:rPr>
        <w:drawing>
          <wp:inline distT="0" distB="0" distL="0" distR="0" wp14:anchorId="53F068BC" wp14:editId="7D417419">
            <wp:extent cx="1252780" cy="352425"/>
            <wp:effectExtent l="0" t="0" r="5080" b="0"/>
            <wp:docPr id="1349533123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33123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02" cy="35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E23">
        <w:rPr>
          <w:noProof/>
        </w:rPr>
        <mc:AlternateContent>
          <mc:Choice Requires="wps">
            <w:drawing>
              <wp:inline distT="0" distB="0" distL="0" distR="0" wp14:anchorId="070A4159" wp14:editId="7F97A246">
                <wp:extent cx="304800" cy="304800"/>
                <wp:effectExtent l="0" t="0" r="0" b="0"/>
                <wp:docPr id="324373907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F58CE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24E23">
        <w:rPr>
          <w:noProof/>
        </w:rPr>
        <w:drawing>
          <wp:inline distT="0" distB="0" distL="0" distR="0" wp14:anchorId="21367E1E" wp14:editId="17957320">
            <wp:extent cx="1244396" cy="257175"/>
            <wp:effectExtent l="0" t="0" r="0" b="0"/>
            <wp:docPr id="15529543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73" cy="258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23">
        <w:rPr>
          <w:noProof/>
        </w:rPr>
        <w:drawing>
          <wp:inline distT="0" distB="0" distL="0" distR="0" wp14:anchorId="4A391409" wp14:editId="196C2F40">
            <wp:extent cx="1088571" cy="381000"/>
            <wp:effectExtent l="0" t="0" r="0" b="0"/>
            <wp:docPr id="1817900161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65" cy="38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34040A73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C3B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0508FEA4" w14:textId="2305718B" w:rsidR="00D2315E" w:rsidRDefault="00124E23" w:rsidP="00BD7167">
            <w:pPr>
              <w:tabs>
                <w:tab w:val="left" w:pos="2868"/>
              </w:tabs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         </w:t>
            </w:r>
            <w:hyperlink r:id="rId15" w:history="1">
              <w:r w:rsidRPr="000D0EC1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</w:rPr>
                <w:t>icialh@bioleagues.net</w:t>
              </w:r>
            </w:hyperlink>
          </w:p>
          <w:p w14:paraId="142CF474" w14:textId="2F31D1E3" w:rsidR="00124E23" w:rsidRPr="00BD7167" w:rsidRDefault="00124E23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24AF5C4F" w14:textId="0A74CF73" w:rsidR="00D2315E" w:rsidRDefault="00124E23" w:rsidP="003D342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hyperlink r:id="rId16" w:history="1">
              <w:r w:rsidRPr="000D0EC1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</w:rPr>
                <w:t>icialh@bioleagues.net</w:t>
              </w:r>
            </w:hyperlink>
          </w:p>
          <w:p w14:paraId="2A0C9C0A" w14:textId="5982E029" w:rsidR="00124E23" w:rsidRPr="0011476A" w:rsidRDefault="00124E23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1445ACA6" w:rsidR="00AD6710" w:rsidRPr="0011476A" w:rsidRDefault="00124E23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24E23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International Conference on Interdisciplinary Approaches in Life Sciences and Healthcare (ICIALH)</w:t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7E1BB14A" w:rsidR="00AD6710" w:rsidRPr="0011476A" w:rsidRDefault="00124E23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24E23">
              <w:rPr>
                <w:rFonts w:ascii="Times New Roman" w:eastAsia="BatangChe" w:hAnsi="Times New Roman"/>
                <w:color w:val="002060"/>
                <w:sz w:val="18"/>
                <w:szCs w:val="18"/>
              </w:rPr>
              <w:t>Bali, Indonesia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3DA13075" w:rsidR="00AD6710" w:rsidRPr="0011476A" w:rsidRDefault="0076486B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</w:t>
            </w:r>
            <w:r w:rsidR="00124E2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6</w:t>
            </w:r>
            <w:r w:rsidR="00AF7243" w:rsidRPr="00AF724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th </w:t>
            </w:r>
            <w:r w:rsidR="00AF724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&amp;</w:t>
            </w:r>
            <w:r w:rsidR="00AF7243" w:rsidRPr="00AF724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2</w:t>
            </w:r>
            <w:r w:rsidR="00124E2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7</w:t>
            </w:r>
            <w:r w:rsidR="00AF7243" w:rsidRPr="00AF724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th </w:t>
            </w:r>
            <w:r w:rsidR="00124E2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June </w:t>
            </w:r>
            <w:r w:rsidR="00AF7243" w:rsidRPr="00AF724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202</w:t>
            </w:r>
            <w:r w:rsidR="00124E2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5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24671A31" w:rsidR="001A18D7" w:rsidRPr="0011476A" w:rsidRDefault="00AF7243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3DE28738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r w:rsidR="00AF7243" w:rsidRPr="0011476A">
        <w:rPr>
          <w:rFonts w:ascii="Times New Roman" w:eastAsia="BatangChe" w:hAnsi="Times New Roman"/>
          <w:color w:val="002060"/>
          <w:sz w:val="18"/>
          <w:szCs w:val="18"/>
        </w:rPr>
        <w:t>you? (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574264A3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r w:rsidR="00AF7243" w:rsidRPr="0011476A">
        <w:rPr>
          <w:rFonts w:ascii="Times New Roman" w:eastAsia="BatangChe" w:hAnsi="Times New Roman"/>
          <w:color w:val="002060"/>
          <w:sz w:val="18"/>
          <w:szCs w:val="18"/>
        </w:rPr>
        <w:t>Event? 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53EE87FD" w14:textId="77777777" w:rsidR="00124E23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24E23" w:rsidRPr="00124E23">
        <w:rPr>
          <w:rFonts w:eastAsia="BatangChe"/>
          <w:i/>
          <w:iCs/>
          <w:color w:val="002060"/>
          <w:sz w:val="16"/>
          <w:szCs w:val="18"/>
          <w:lang w:eastAsia="zh-CN"/>
        </w:rPr>
        <w:t>ICIALH</w:t>
      </w:r>
    </w:p>
    <w:p w14:paraId="0F2BB8A8" w14:textId="1640EDC6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29D9CB9E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24E23" w:rsidRPr="00124E23">
        <w:rPr>
          <w:rFonts w:eastAsia="BatangChe"/>
          <w:i/>
          <w:iCs/>
          <w:color w:val="002060"/>
          <w:sz w:val="16"/>
          <w:szCs w:val="18"/>
          <w:lang w:eastAsia="zh-CN"/>
        </w:rPr>
        <w:t>ICIALH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5D9D7940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124E23" w:rsidRPr="00124E23">
        <w:rPr>
          <w:rFonts w:eastAsia="BatangChe"/>
          <w:i/>
          <w:iCs/>
          <w:color w:val="002060"/>
          <w:sz w:val="16"/>
          <w:szCs w:val="18"/>
          <w:lang w:eastAsia="zh-CN"/>
        </w:rPr>
        <w:t>ICIALH</w:t>
      </w:r>
      <w:r w:rsidR="00124E23">
        <w:rPr>
          <w:rFonts w:eastAsia="BatangChe"/>
          <w:i/>
          <w:iCs/>
          <w:color w:val="002060"/>
          <w:sz w:val="16"/>
          <w:szCs w:val="18"/>
          <w:lang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56C12880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24E23" w:rsidRPr="00124E23">
        <w:rPr>
          <w:rFonts w:eastAsia="BatangChe"/>
          <w:i/>
          <w:iCs/>
          <w:color w:val="002060"/>
          <w:sz w:val="16"/>
          <w:szCs w:val="18"/>
          <w:lang w:eastAsia="zh-CN"/>
        </w:rPr>
        <w:t>ICIALH</w:t>
      </w:r>
      <w:r w:rsidR="00124E23">
        <w:rPr>
          <w:rFonts w:eastAsia="BatangChe"/>
          <w:i/>
          <w:iCs/>
          <w:color w:val="002060"/>
          <w:sz w:val="16"/>
          <w:szCs w:val="18"/>
          <w:lang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0A1E" w14:textId="77777777" w:rsidR="00B57C5A" w:rsidRDefault="00B57C5A" w:rsidP="00D02092">
      <w:r>
        <w:separator/>
      </w:r>
    </w:p>
  </w:endnote>
  <w:endnote w:type="continuationSeparator" w:id="0">
    <w:p w14:paraId="4081F75E" w14:textId="77777777" w:rsidR="00B57C5A" w:rsidRDefault="00B57C5A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41CE" w14:textId="77777777" w:rsidR="00B57C5A" w:rsidRDefault="00B57C5A" w:rsidP="00D02092">
      <w:r>
        <w:separator/>
      </w:r>
    </w:p>
  </w:footnote>
  <w:footnote w:type="continuationSeparator" w:id="0">
    <w:p w14:paraId="690B7A45" w14:textId="77777777" w:rsidR="00B57C5A" w:rsidRDefault="00B57C5A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52085">
    <w:abstractNumId w:val="1"/>
  </w:num>
  <w:num w:numId="2" w16cid:durableId="2129884104">
    <w:abstractNumId w:val="0"/>
  </w:num>
  <w:num w:numId="3" w16cid:durableId="1252157970">
    <w:abstractNumId w:val="4"/>
  </w:num>
  <w:num w:numId="4" w16cid:durableId="1950507245">
    <w:abstractNumId w:val="6"/>
  </w:num>
  <w:num w:numId="5" w16cid:durableId="95566788">
    <w:abstractNumId w:val="7"/>
  </w:num>
  <w:num w:numId="6" w16cid:durableId="360589100">
    <w:abstractNumId w:val="5"/>
  </w:num>
  <w:num w:numId="7" w16cid:durableId="1357079838">
    <w:abstractNumId w:val="3"/>
  </w:num>
  <w:num w:numId="8" w16cid:durableId="113753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611B8"/>
    <w:rsid w:val="00077E3A"/>
    <w:rsid w:val="00094740"/>
    <w:rsid w:val="000A2D56"/>
    <w:rsid w:val="000B581B"/>
    <w:rsid w:val="000F58C3"/>
    <w:rsid w:val="0011476A"/>
    <w:rsid w:val="00120704"/>
    <w:rsid w:val="00124E23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35D37"/>
    <w:rsid w:val="00377C04"/>
    <w:rsid w:val="003A2151"/>
    <w:rsid w:val="003C69A9"/>
    <w:rsid w:val="003D3420"/>
    <w:rsid w:val="004343E2"/>
    <w:rsid w:val="0044440A"/>
    <w:rsid w:val="00445E2C"/>
    <w:rsid w:val="0049188A"/>
    <w:rsid w:val="004C448E"/>
    <w:rsid w:val="004C5BB2"/>
    <w:rsid w:val="004E6E59"/>
    <w:rsid w:val="00502DE1"/>
    <w:rsid w:val="00511574"/>
    <w:rsid w:val="00517434"/>
    <w:rsid w:val="0052425F"/>
    <w:rsid w:val="0056452C"/>
    <w:rsid w:val="005C1538"/>
    <w:rsid w:val="005D7716"/>
    <w:rsid w:val="00605D78"/>
    <w:rsid w:val="00674137"/>
    <w:rsid w:val="006757BB"/>
    <w:rsid w:val="00693963"/>
    <w:rsid w:val="006D332A"/>
    <w:rsid w:val="00710F7A"/>
    <w:rsid w:val="00720D22"/>
    <w:rsid w:val="0076486B"/>
    <w:rsid w:val="00793D23"/>
    <w:rsid w:val="007A3C5F"/>
    <w:rsid w:val="007F5C19"/>
    <w:rsid w:val="0081616D"/>
    <w:rsid w:val="0082673C"/>
    <w:rsid w:val="008646F1"/>
    <w:rsid w:val="0088514A"/>
    <w:rsid w:val="008B6C73"/>
    <w:rsid w:val="008D2682"/>
    <w:rsid w:val="00933DFD"/>
    <w:rsid w:val="00941C32"/>
    <w:rsid w:val="009465CD"/>
    <w:rsid w:val="00950302"/>
    <w:rsid w:val="009522BF"/>
    <w:rsid w:val="009749B6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AF7243"/>
    <w:rsid w:val="00B037A6"/>
    <w:rsid w:val="00B133C9"/>
    <w:rsid w:val="00B57C5A"/>
    <w:rsid w:val="00B65602"/>
    <w:rsid w:val="00B87304"/>
    <w:rsid w:val="00B97C86"/>
    <w:rsid w:val="00BA63E3"/>
    <w:rsid w:val="00BB5686"/>
    <w:rsid w:val="00BB5C6A"/>
    <w:rsid w:val="00BD7167"/>
    <w:rsid w:val="00C0193D"/>
    <w:rsid w:val="00C61701"/>
    <w:rsid w:val="00C62BD2"/>
    <w:rsid w:val="00C824B8"/>
    <w:rsid w:val="00D02092"/>
    <w:rsid w:val="00D141E1"/>
    <w:rsid w:val="00D2315E"/>
    <w:rsid w:val="00DA1411"/>
    <w:rsid w:val="00DA48F9"/>
    <w:rsid w:val="00DE5E5A"/>
    <w:rsid w:val="00E15400"/>
    <w:rsid w:val="00E16913"/>
    <w:rsid w:val="00EB661A"/>
    <w:rsid w:val="00EB7E45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490CA477-5289-410E-BA07-85C0FDA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ialh@bioleagues.ne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cialh@bioleague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leagues.com/interdisciplinary-life-sciences-conferen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cialh@bioleagues.net" TargetMode="External"/><Relationship Id="rId10" Type="http://schemas.openxmlformats.org/officeDocument/2006/relationships/hyperlink" Target="mailto:icialh@bioleague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leagues.com/interdisciplinary-life-sciences-conferenc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356C-5E1E-413B-BFC8-5D0C3C13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2795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2</cp:revision>
  <cp:lastPrinted>2014-05-25T10:21:00Z</cp:lastPrinted>
  <dcterms:created xsi:type="dcterms:W3CDTF">2024-11-26T05:40:00Z</dcterms:created>
  <dcterms:modified xsi:type="dcterms:W3CDTF">2024-11-26T05:40:00Z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